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21B4" w14:textId="77777777" w:rsidR="00E02F9E" w:rsidRPr="001E32FA" w:rsidRDefault="00014C90" w:rsidP="00E02F9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E32FA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8964DE7" wp14:editId="055403C7">
            <wp:extent cx="5778918" cy="2724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918" cy="27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51EA61" w14:textId="77777777" w:rsidR="006E3D9D" w:rsidRPr="001E32FA" w:rsidRDefault="006E3D9D" w:rsidP="00E02F9E">
      <w:pPr>
        <w:pStyle w:val="Standard"/>
        <w:widowControl/>
        <w:jc w:val="center"/>
        <w:rPr>
          <w:rFonts w:ascii="Verdana" w:hAnsi="Verdana"/>
          <w:b/>
          <w:sz w:val="28"/>
          <w:szCs w:val="28"/>
          <w:lang w:val="bg-BG"/>
        </w:rPr>
      </w:pPr>
      <w:r w:rsidRPr="001E32FA">
        <w:rPr>
          <w:rFonts w:ascii="Verdana" w:hAnsi="Verdana"/>
          <w:b/>
          <w:sz w:val="28"/>
          <w:szCs w:val="28"/>
          <w:lang w:val="bg-BG"/>
        </w:rPr>
        <w:t>ПРОГРАМА</w:t>
      </w:r>
    </w:p>
    <w:p w14:paraId="16996BF9" w14:textId="77777777" w:rsidR="006E3D9D" w:rsidRPr="001E32FA" w:rsidRDefault="00014C90" w:rsidP="00E02F9E">
      <w:pPr>
        <w:pStyle w:val="Standard"/>
        <w:widowControl/>
        <w:jc w:val="center"/>
        <w:rPr>
          <w:rFonts w:ascii="Verdana" w:hAnsi="Verdana"/>
          <w:b/>
          <w:sz w:val="28"/>
          <w:szCs w:val="28"/>
          <w:lang w:val="bg-BG"/>
        </w:rPr>
      </w:pPr>
      <w:r w:rsidRPr="001E32FA">
        <w:rPr>
          <w:rFonts w:ascii="Verdana" w:hAnsi="Verdana"/>
          <w:b/>
          <w:sz w:val="28"/>
          <w:szCs w:val="28"/>
          <w:lang w:val="bg-BG"/>
        </w:rPr>
        <w:t>за обучение</w:t>
      </w:r>
    </w:p>
    <w:p w14:paraId="16CFF60B" w14:textId="77777777" w:rsidR="00014C90" w:rsidRPr="001E32FA" w:rsidRDefault="00014C90" w:rsidP="00E02F9E">
      <w:pPr>
        <w:pStyle w:val="Standard"/>
        <w:widowControl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31EBB85" w14:textId="77777777" w:rsidR="00E02F9E" w:rsidRPr="001E32FA" w:rsidRDefault="00014C90" w:rsidP="00014C90">
      <w:pPr>
        <w:pStyle w:val="Standard"/>
        <w:widowControl/>
        <w:rPr>
          <w:rFonts w:ascii="Verdana" w:hAnsi="Verdana"/>
          <w:b/>
          <w:sz w:val="20"/>
          <w:szCs w:val="20"/>
          <w:lang w:val="bg-BG"/>
        </w:rPr>
      </w:pPr>
      <w:r w:rsidRPr="001E32FA">
        <w:rPr>
          <w:rFonts w:ascii="Verdana" w:hAnsi="Verdana"/>
          <w:b/>
          <w:sz w:val="20"/>
          <w:szCs w:val="20"/>
          <w:lang w:val="bg-BG"/>
        </w:rPr>
        <w:t xml:space="preserve">ТЕМА: </w:t>
      </w:r>
      <w:r w:rsidR="00295FD0" w:rsidRPr="001E32FA">
        <w:rPr>
          <w:rFonts w:ascii="Verdana" w:hAnsi="Verdana"/>
          <w:b/>
          <w:sz w:val="20"/>
          <w:szCs w:val="20"/>
          <w:lang w:val="bg-BG"/>
        </w:rPr>
        <w:t>Изисквания за дейността на медицинските лаборатории. Медицински лаборатории. Изисквания за качество и компетентност (ISO 15189:2022)</w:t>
      </w:r>
    </w:p>
    <w:p w14:paraId="0D0CA7A6" w14:textId="77777777" w:rsidR="003A0C5A" w:rsidRPr="001E32FA" w:rsidRDefault="003A0C5A" w:rsidP="00014C90">
      <w:pPr>
        <w:pStyle w:val="Standard"/>
        <w:widowControl/>
        <w:rPr>
          <w:rFonts w:ascii="Verdana" w:hAnsi="Verdana"/>
          <w:b/>
          <w:sz w:val="20"/>
          <w:szCs w:val="20"/>
          <w:lang w:val="bg-BG"/>
        </w:rPr>
      </w:pPr>
    </w:p>
    <w:p w14:paraId="398845F9" w14:textId="43137766" w:rsidR="00855BFA" w:rsidRPr="001E32FA" w:rsidRDefault="003A0C5A" w:rsidP="00855BFA">
      <w:pPr>
        <w:pStyle w:val="Standard"/>
        <w:widowControl/>
        <w:spacing w:line="360" w:lineRule="auto"/>
        <w:jc w:val="center"/>
        <w:rPr>
          <w:rFonts w:ascii="Verdana" w:hAnsi="Verdana" w:cs="Arial"/>
          <w:b/>
          <w:i/>
          <w:sz w:val="20"/>
          <w:szCs w:val="20"/>
          <w:lang w:val="bg-BG"/>
        </w:rPr>
      </w:pPr>
      <w:r w:rsidRPr="001E32FA">
        <w:rPr>
          <w:rFonts w:ascii="Verdana" w:hAnsi="Verdana"/>
          <w:b/>
          <w:i/>
          <w:sz w:val="20"/>
          <w:szCs w:val="20"/>
          <w:lang w:val="bg-BG"/>
        </w:rPr>
        <w:t xml:space="preserve">Дата на провеждане: </w:t>
      </w:r>
      <w:r w:rsidR="00FE60B8">
        <w:rPr>
          <w:rFonts w:ascii="Verdana" w:hAnsi="Verdana"/>
          <w:b/>
          <w:i/>
          <w:sz w:val="20"/>
          <w:szCs w:val="20"/>
          <w:lang w:val="bg-BG"/>
        </w:rPr>
        <w:t>15 март</w:t>
      </w:r>
      <w:r w:rsidRPr="001E32FA">
        <w:rPr>
          <w:rFonts w:ascii="Verdana" w:hAnsi="Verdana"/>
          <w:b/>
          <w:i/>
          <w:sz w:val="20"/>
          <w:szCs w:val="20"/>
          <w:lang w:val="bg-BG"/>
        </w:rPr>
        <w:t xml:space="preserve"> 202</w:t>
      </w:r>
      <w:r w:rsidR="00FE60B8">
        <w:rPr>
          <w:rFonts w:ascii="Verdana" w:hAnsi="Verdana"/>
          <w:b/>
          <w:i/>
          <w:sz w:val="20"/>
          <w:szCs w:val="20"/>
          <w:lang w:val="bg-BG"/>
        </w:rPr>
        <w:t>4</w:t>
      </w:r>
      <w:r w:rsidRPr="001E32FA">
        <w:rPr>
          <w:rFonts w:ascii="Verdana" w:hAnsi="Verdana"/>
          <w:b/>
          <w:i/>
          <w:sz w:val="20"/>
          <w:szCs w:val="20"/>
          <w:lang w:val="bg-BG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E32FA" w:rsidRPr="000D6354" w14:paraId="130EBCCB" w14:textId="77777777" w:rsidTr="0085537B">
        <w:trPr>
          <w:trHeight w:val="1183"/>
        </w:trPr>
        <w:tc>
          <w:tcPr>
            <w:tcW w:w="2122" w:type="dxa"/>
            <w:vAlign w:val="center"/>
          </w:tcPr>
          <w:p w14:paraId="3BF143EA" w14:textId="77777777" w:rsidR="00DB4AB6" w:rsidRPr="000D6354" w:rsidRDefault="00DB4AB6" w:rsidP="0085537B">
            <w:pPr>
              <w:pStyle w:val="Standard"/>
              <w:widowControl/>
              <w:spacing w:line="360" w:lineRule="auto"/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09.</w:t>
            </w: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3</w:t>
            </w: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0 – </w:t>
            </w: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11.00</w:t>
            </w:r>
          </w:p>
        </w:tc>
        <w:tc>
          <w:tcPr>
            <w:tcW w:w="6940" w:type="dxa"/>
            <w:vAlign w:val="center"/>
          </w:tcPr>
          <w:p w14:paraId="31C73569" w14:textId="77777777" w:rsidR="003A0C5A" w:rsidRPr="000D6354" w:rsidRDefault="00DB4AB6" w:rsidP="0085537B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Преглед на </w:t>
            </w:r>
            <w:r w:rsidR="00295FD0"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изисквания за качество и компетентност към медицинските лаборатории</w:t>
            </w: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.</w:t>
            </w:r>
            <w:r w:rsidRPr="000D6354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</w:p>
          <w:p w14:paraId="4258C8F9" w14:textId="77777777" w:rsidR="00DB4AB6" w:rsidRPr="000D6354" w:rsidRDefault="00DB4AB6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БДС EN </w:t>
            </w:r>
            <w:r w:rsidR="00295FD0"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ISO 15189:2023 (</w:t>
            </w:r>
            <w:r w:rsidR="00295FD0" w:rsidRPr="000D6354">
              <w:rPr>
                <w:rFonts w:ascii="Verdana" w:hAnsi="Verdana"/>
                <w:b/>
                <w:iCs/>
                <w:sz w:val="20"/>
                <w:szCs w:val="20"/>
              </w:rPr>
              <w:t>ISO 15189:2022)</w:t>
            </w: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:</w:t>
            </w:r>
          </w:p>
          <w:p w14:paraId="6322CB67" w14:textId="77777777" w:rsidR="00724930" w:rsidRPr="000D6354" w:rsidRDefault="00724930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1 Обхват</w:t>
            </w:r>
          </w:p>
          <w:p w14:paraId="48E20B2E" w14:textId="77777777" w:rsidR="00724930" w:rsidRPr="000D6354" w:rsidRDefault="00724930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2 Нормативни препратки</w:t>
            </w:r>
          </w:p>
          <w:p w14:paraId="22D3B89B" w14:textId="77777777" w:rsidR="00DB4AB6" w:rsidRPr="000D6354" w:rsidRDefault="00DB4AB6" w:rsidP="0085537B">
            <w:pPr>
              <w:spacing w:line="276" w:lineRule="auto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3  Термини и определения</w:t>
            </w:r>
          </w:p>
          <w:p w14:paraId="2F5DE46E" w14:textId="77777777" w:rsidR="00DB4AB6" w:rsidRPr="000D6354" w:rsidRDefault="00DB4AB6" w:rsidP="0085537B">
            <w:pPr>
              <w:spacing w:line="276" w:lineRule="auto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4. О</w:t>
            </w:r>
            <w:r w:rsidR="00724930"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бщи</w:t>
            </w: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 изисквания:</w:t>
            </w:r>
          </w:p>
          <w:p w14:paraId="40112CCC" w14:textId="77777777" w:rsidR="005C6E1E" w:rsidRPr="000D6354" w:rsidRDefault="00BA444B" w:rsidP="005C6E1E">
            <w:pPr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5C6E1E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4.1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Безпристрастност</w:t>
            </w:r>
          </w:p>
          <w:p w14:paraId="6DF069F8" w14:textId="77777777" w:rsidR="005C6E1E" w:rsidRPr="000D6354" w:rsidRDefault="00BA444B" w:rsidP="005C6E1E">
            <w:pPr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5C6E1E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4.2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Конфиденциалност</w:t>
            </w:r>
          </w:p>
          <w:p w14:paraId="3B1E4375" w14:textId="77777777" w:rsidR="003A0C5A" w:rsidRPr="000D6354" w:rsidRDefault="00BA444B" w:rsidP="00724930">
            <w:pPr>
              <w:rPr>
                <w:rFonts w:ascii="Verdana" w:eastAsia="MS Mincho" w:hAnsi="Verdana" w:cs="Arial"/>
                <w:b/>
                <w:bCs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5C6E1E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4.3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Изисквания към пациентите</w:t>
            </w:r>
          </w:p>
        </w:tc>
      </w:tr>
      <w:tr w:rsidR="001E32FA" w:rsidRPr="000D6354" w14:paraId="318203A6" w14:textId="77777777" w:rsidTr="0085537B">
        <w:tc>
          <w:tcPr>
            <w:tcW w:w="2122" w:type="dxa"/>
            <w:vAlign w:val="center"/>
          </w:tcPr>
          <w:p w14:paraId="376D70B1" w14:textId="77777777" w:rsidR="00A75247" w:rsidRPr="000D6354" w:rsidRDefault="00FA538C" w:rsidP="000D6354">
            <w:pPr>
              <w:pStyle w:val="Standard"/>
              <w:widowControl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11.00</w:t>
            </w: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 xml:space="preserve"> – 11.</w:t>
            </w: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</w:t>
            </w:r>
            <w:r w:rsidR="007309DD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940" w:type="dxa"/>
          </w:tcPr>
          <w:p w14:paraId="7C8911EF" w14:textId="77777777" w:rsidR="00A75247" w:rsidRPr="000D6354" w:rsidRDefault="007309DD" w:rsidP="000D6354">
            <w:pPr>
              <w:pStyle w:val="Standard"/>
              <w:widowControl/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почивка</w:t>
            </w:r>
          </w:p>
        </w:tc>
      </w:tr>
      <w:tr w:rsidR="001E32FA" w:rsidRPr="000D6354" w14:paraId="27FFCD1F" w14:textId="77777777" w:rsidTr="0085537B">
        <w:tc>
          <w:tcPr>
            <w:tcW w:w="2122" w:type="dxa"/>
            <w:vAlign w:val="center"/>
          </w:tcPr>
          <w:p w14:paraId="63D2BAAA" w14:textId="77777777" w:rsidR="00A75247" w:rsidRPr="000D6354" w:rsidRDefault="00FA538C" w:rsidP="0085537B">
            <w:pPr>
              <w:pStyle w:val="Standard"/>
              <w:widowControl/>
              <w:spacing w:line="360" w:lineRule="auto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11.</w:t>
            </w: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</w:t>
            </w:r>
            <w:r w:rsidR="007309DD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 – 12.30</w:t>
            </w:r>
          </w:p>
        </w:tc>
        <w:tc>
          <w:tcPr>
            <w:tcW w:w="6940" w:type="dxa"/>
          </w:tcPr>
          <w:p w14:paraId="264FF0EA" w14:textId="77777777" w:rsidR="00DB4AB6" w:rsidRPr="000D6354" w:rsidRDefault="00295FD0" w:rsidP="003A0C5A">
            <w:pPr>
              <w:spacing w:line="276" w:lineRule="auto"/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БДС EN ISO 15189:2023 (ISO 15189:2022)</w:t>
            </w:r>
            <w:r w:rsidR="00DB4AB6"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:</w:t>
            </w:r>
          </w:p>
          <w:p w14:paraId="63D9FCB9" w14:textId="77777777" w:rsidR="00DB4AB6" w:rsidRPr="000D6354" w:rsidRDefault="00DB4AB6" w:rsidP="003A0C5A">
            <w:pPr>
              <w:spacing w:line="276" w:lineRule="auto"/>
              <w:jc w:val="both"/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 xml:space="preserve">5    </w:t>
            </w:r>
            <w:r w:rsidR="0013406F" w:rsidRPr="000D6354">
              <w:rPr>
                <w:rFonts w:ascii="Verdana" w:eastAsia="MS Mincho" w:hAnsi="Verdana" w:cs="Arial"/>
                <w:b/>
                <w:iCs/>
                <w:sz w:val="20"/>
                <w:szCs w:val="20"/>
                <w:lang w:eastAsia="ja-JP"/>
              </w:rPr>
              <w:t>Изисквания относно структурата</w:t>
            </w:r>
          </w:p>
          <w:p w14:paraId="3CC13C7E" w14:textId="77777777" w:rsidR="00724930" w:rsidRPr="000D6354" w:rsidRDefault="00BA444B" w:rsidP="00724930">
            <w:pPr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b/>
                <w:bCs/>
                <w:iCs/>
                <w:sz w:val="20"/>
                <w:szCs w:val="20"/>
                <w:lang w:val="en-GB" w:eastAsia="ja-JP"/>
              </w:rPr>
              <w:t xml:space="preserve">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5.1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ab/>
              <w:t>Юридическо лице</w:t>
            </w:r>
          </w:p>
          <w:p w14:paraId="5C3A8E34" w14:textId="77777777" w:rsidR="00724930" w:rsidRPr="000D6354" w:rsidRDefault="00BA444B" w:rsidP="00724930">
            <w:pPr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5.2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ab/>
              <w:t>Ръководител на лаборатория</w:t>
            </w:r>
          </w:p>
          <w:p w14:paraId="4D6E5853" w14:textId="77777777" w:rsidR="00724930" w:rsidRPr="000D6354" w:rsidRDefault="00BA444B" w:rsidP="00724930">
            <w:pPr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5.3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ab/>
              <w:t>Лабораторни дейности</w:t>
            </w:r>
          </w:p>
          <w:p w14:paraId="1D3F5686" w14:textId="77777777" w:rsidR="00724930" w:rsidRPr="000D6354" w:rsidRDefault="00BA444B" w:rsidP="00724930">
            <w:pPr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5.4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ab/>
              <w:t>Структура и отговорности</w:t>
            </w:r>
          </w:p>
          <w:p w14:paraId="21E71B83" w14:textId="77777777" w:rsidR="00724930" w:rsidRPr="000D6354" w:rsidRDefault="00BA444B" w:rsidP="00724930">
            <w:pPr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5.5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ab/>
              <w:t>Цели и политики</w:t>
            </w:r>
          </w:p>
          <w:p w14:paraId="3A173959" w14:textId="77777777" w:rsidR="003A0C5A" w:rsidRPr="000D6354" w:rsidRDefault="00BA444B" w:rsidP="00724930">
            <w:pPr>
              <w:spacing w:line="276" w:lineRule="auto"/>
              <w:jc w:val="both"/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5.6</w:t>
            </w:r>
            <w:r w:rsidR="00724930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ab/>
              <w:t>Управление на риска</w:t>
            </w:r>
          </w:p>
        </w:tc>
      </w:tr>
      <w:tr w:rsidR="001E32FA" w:rsidRPr="000D6354" w14:paraId="59CA845F" w14:textId="77777777" w:rsidTr="000D6354">
        <w:trPr>
          <w:trHeight w:val="168"/>
        </w:trPr>
        <w:tc>
          <w:tcPr>
            <w:tcW w:w="2122" w:type="dxa"/>
            <w:vAlign w:val="center"/>
          </w:tcPr>
          <w:p w14:paraId="1B6CE42C" w14:textId="77777777" w:rsidR="00A75247" w:rsidRPr="000D6354" w:rsidRDefault="00FA538C" w:rsidP="000D6354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12.30 – 13.0</w:t>
            </w:r>
            <w:r w:rsidR="007309DD"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940" w:type="dxa"/>
          </w:tcPr>
          <w:p w14:paraId="3B7A3185" w14:textId="77777777" w:rsidR="00A75247" w:rsidRPr="000D6354" w:rsidRDefault="007309DD" w:rsidP="000D6354">
            <w:pPr>
              <w:pStyle w:val="Standard"/>
              <w:widowControl/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proofErr w:type="spellStart"/>
            <w:r w:rsidRPr="000D6354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обедна</w:t>
            </w:r>
            <w:proofErr w:type="spellEnd"/>
            <w:r w:rsidRPr="000D6354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D6354">
              <w:rPr>
                <w:rFonts w:ascii="Verdana" w:eastAsia="MS Mincho" w:hAnsi="Verdana" w:cs="Arial"/>
                <w:bCs/>
                <w:iCs/>
                <w:sz w:val="20"/>
                <w:szCs w:val="20"/>
                <w:lang w:eastAsia="ja-JP"/>
              </w:rPr>
              <w:t>почивка</w:t>
            </w:r>
            <w:proofErr w:type="spellEnd"/>
          </w:p>
        </w:tc>
      </w:tr>
      <w:tr w:rsidR="001E32FA" w:rsidRPr="000D6354" w14:paraId="371D3A38" w14:textId="77777777" w:rsidTr="0085537B">
        <w:tc>
          <w:tcPr>
            <w:tcW w:w="2122" w:type="dxa"/>
            <w:vAlign w:val="center"/>
          </w:tcPr>
          <w:p w14:paraId="49450E2C" w14:textId="77777777" w:rsidR="00A75247" w:rsidRPr="000D6354" w:rsidRDefault="007309DD" w:rsidP="0085537B">
            <w:pPr>
              <w:pStyle w:val="Standard"/>
              <w:widowControl/>
              <w:spacing w:line="360" w:lineRule="auto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13.</w:t>
            </w:r>
            <w:r w:rsidR="00FA538C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00</w:t>
            </w:r>
            <w:r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– 15.00</w:t>
            </w:r>
          </w:p>
        </w:tc>
        <w:tc>
          <w:tcPr>
            <w:tcW w:w="6940" w:type="dxa"/>
          </w:tcPr>
          <w:p w14:paraId="793D89C5" w14:textId="77777777" w:rsidR="00DB4AB6" w:rsidRPr="000D6354" w:rsidRDefault="00295FD0" w:rsidP="0072336A">
            <w:pPr>
              <w:pStyle w:val="Standard"/>
              <w:spacing w:line="276" w:lineRule="auto"/>
              <w:jc w:val="both"/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  <w:t>БДС EN ISO 15189:2023 (ISO 15189:2022):</w:t>
            </w:r>
            <w:r w:rsidR="00DB4AB6" w:rsidRPr="000D6354"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  <w:t xml:space="preserve"> </w:t>
            </w:r>
          </w:p>
          <w:p w14:paraId="48DB37F6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  <w:t>6</w:t>
            </w:r>
            <w:r w:rsidRPr="000D6354"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  <w:tab/>
              <w:t>Изисквания за ресурси</w:t>
            </w:r>
          </w:p>
          <w:p w14:paraId="1CFEB9B4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6.1</w:t>
            </w:r>
            <w:r w:rsidR="0072336A"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Общи изисквания</w:t>
            </w:r>
          </w:p>
          <w:p w14:paraId="7326DFFE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6.2</w:t>
            </w:r>
            <w:r w:rsidR="0072336A"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Персонал</w:t>
            </w:r>
          </w:p>
          <w:p w14:paraId="356BF68E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6.3</w:t>
            </w:r>
            <w:r w:rsidR="0072336A"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Съоръжения и условия на околната среда</w:t>
            </w:r>
          </w:p>
          <w:p w14:paraId="09DE72FE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 xml:space="preserve"> 6.4</w:t>
            </w: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Оборудване</w:t>
            </w: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</w:r>
          </w:p>
          <w:p w14:paraId="35EE1FBD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 xml:space="preserve"> 6.5</w:t>
            </w: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Калибриране на оборудването и метрологична проследимост</w:t>
            </w:r>
          </w:p>
          <w:p w14:paraId="0B44689C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 xml:space="preserve"> 6.6</w:t>
            </w: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Реактиви и консумативи</w:t>
            </w:r>
          </w:p>
          <w:p w14:paraId="5A6DDF12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lastRenderedPageBreak/>
              <w:t xml:space="preserve"> 6.7</w:t>
            </w: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Споразумения за услуги</w:t>
            </w:r>
          </w:p>
          <w:p w14:paraId="44138A6F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 xml:space="preserve"> 6.8</w:t>
            </w: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ab/>
              <w:t>Външно предоставени продукти и услуги</w:t>
            </w:r>
          </w:p>
          <w:p w14:paraId="3CB29672" w14:textId="77777777" w:rsidR="0072336A" w:rsidRPr="000D6354" w:rsidRDefault="0072336A" w:rsidP="0072336A">
            <w:pPr>
              <w:pStyle w:val="Standard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7</w:t>
            </w:r>
            <w:r w:rsidRPr="000D6354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ab/>
              <w:t>Изисквания към процесите</w:t>
            </w:r>
          </w:p>
          <w:p w14:paraId="2A427040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7.1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Общи изисквания</w:t>
            </w:r>
          </w:p>
          <w:p w14:paraId="51D9231C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7.2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  <w:proofErr w:type="spellStart"/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Преданалитични</w:t>
            </w:r>
            <w:proofErr w:type="spellEnd"/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процедури</w:t>
            </w:r>
          </w:p>
          <w:p w14:paraId="1224DD8A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7.3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Аналитични процедури</w:t>
            </w:r>
          </w:p>
          <w:p w14:paraId="2B53ADFB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7.4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  <w:proofErr w:type="spellStart"/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Следанлитчни</w:t>
            </w:r>
            <w:proofErr w:type="spellEnd"/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 xml:space="preserve"> процедури</w:t>
            </w:r>
          </w:p>
          <w:p w14:paraId="44464E86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7.5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Несъответстваща работа</w:t>
            </w:r>
          </w:p>
          <w:p w14:paraId="583F4A70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7.6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Контрол на управление на данни и информация</w:t>
            </w:r>
          </w:p>
          <w:p w14:paraId="0F1789C6" w14:textId="77777777" w:rsidR="0072336A" w:rsidRPr="000D6354" w:rsidRDefault="00BA444B" w:rsidP="0072336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7.7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Жалби</w:t>
            </w:r>
          </w:p>
          <w:p w14:paraId="150D37AA" w14:textId="77777777" w:rsidR="0072336A" w:rsidRPr="000D6354" w:rsidRDefault="00BA444B" w:rsidP="00BA444B">
            <w:pPr>
              <w:pStyle w:val="Standard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7.8</w:t>
            </w:r>
            <w:r w:rsidR="0072336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Планиране на непрекъснатост и готовност за извънредни ситуации</w:t>
            </w:r>
          </w:p>
        </w:tc>
      </w:tr>
      <w:tr w:rsidR="001E32FA" w:rsidRPr="000D6354" w14:paraId="422D1583" w14:textId="77777777" w:rsidTr="0085537B">
        <w:tc>
          <w:tcPr>
            <w:tcW w:w="2122" w:type="dxa"/>
            <w:vAlign w:val="center"/>
          </w:tcPr>
          <w:p w14:paraId="774F386D" w14:textId="77777777" w:rsidR="00A75247" w:rsidRPr="000D6354" w:rsidRDefault="007309DD" w:rsidP="000D6354">
            <w:pPr>
              <w:pStyle w:val="Standard"/>
              <w:widowControl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eastAsia="MS Mincho" w:hAnsi="Verdana" w:cs="Arial"/>
                <w:iCs/>
                <w:sz w:val="20"/>
                <w:szCs w:val="20"/>
                <w:lang w:eastAsia="ja-JP"/>
              </w:rPr>
              <w:lastRenderedPageBreak/>
              <w:t>15.00 – 15.</w:t>
            </w:r>
            <w:r w:rsidR="00FA538C" w:rsidRPr="000D6354">
              <w:rPr>
                <w:rFonts w:ascii="Verdana" w:eastAsia="MS Mincho" w:hAnsi="Verdana" w:cs="Arial"/>
                <w:iCs/>
                <w:sz w:val="20"/>
                <w:szCs w:val="20"/>
                <w:lang w:val="bg-BG" w:eastAsia="ja-JP"/>
              </w:rPr>
              <w:t>10</w:t>
            </w:r>
          </w:p>
        </w:tc>
        <w:tc>
          <w:tcPr>
            <w:tcW w:w="6940" w:type="dxa"/>
          </w:tcPr>
          <w:p w14:paraId="3534B5BE" w14:textId="77777777" w:rsidR="0013406F" w:rsidRPr="000D6354" w:rsidRDefault="003A0C5A" w:rsidP="000D6354">
            <w:pPr>
              <w:pStyle w:val="Standard"/>
              <w:widowControl/>
              <w:jc w:val="center"/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Cs/>
                <w:iCs/>
                <w:sz w:val="20"/>
                <w:szCs w:val="20"/>
                <w:lang w:val="bg-BG"/>
              </w:rPr>
              <w:t>почивка</w:t>
            </w:r>
          </w:p>
        </w:tc>
      </w:tr>
      <w:tr w:rsidR="001E32FA" w:rsidRPr="000D6354" w14:paraId="52A4C98D" w14:textId="77777777" w:rsidTr="0085537B">
        <w:tc>
          <w:tcPr>
            <w:tcW w:w="2122" w:type="dxa"/>
            <w:vAlign w:val="center"/>
          </w:tcPr>
          <w:p w14:paraId="569F141C" w14:textId="77777777" w:rsidR="00A75247" w:rsidRPr="000D6354" w:rsidRDefault="00FA538C" w:rsidP="00F218F1">
            <w:pPr>
              <w:pStyle w:val="Standard"/>
              <w:widowControl/>
              <w:spacing w:line="360" w:lineRule="auto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15.1</w:t>
            </w:r>
            <w:r w:rsidR="007309DD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0 – 1</w:t>
            </w:r>
            <w:r w:rsidR="00F218F1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6</w:t>
            </w:r>
            <w:r w:rsidR="007309DD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.</w:t>
            </w:r>
            <w:r w:rsidR="00F218F1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3</w:t>
            </w:r>
            <w:r w:rsidR="007309DD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0</w:t>
            </w:r>
          </w:p>
        </w:tc>
        <w:tc>
          <w:tcPr>
            <w:tcW w:w="6940" w:type="dxa"/>
          </w:tcPr>
          <w:p w14:paraId="2FD367FD" w14:textId="77777777" w:rsidR="00295FD0" w:rsidRPr="000D6354" w:rsidRDefault="00295FD0" w:rsidP="00295FD0">
            <w:pPr>
              <w:pStyle w:val="Standard"/>
              <w:spacing w:line="276" w:lineRule="auto"/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/>
                <w:iCs/>
                <w:sz w:val="20"/>
                <w:szCs w:val="20"/>
                <w:lang w:val="bg-BG"/>
              </w:rPr>
              <w:t xml:space="preserve">БДС EN ISO 15189:2023 (ISO 15189:2022): </w:t>
            </w:r>
          </w:p>
          <w:p w14:paraId="5C492B60" w14:textId="77777777" w:rsidR="001E32FA" w:rsidRPr="000D6354" w:rsidRDefault="001E32FA" w:rsidP="001E32FA">
            <w:pPr>
              <w:pStyle w:val="Standard"/>
              <w:spacing w:line="276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>8</w:t>
            </w:r>
            <w:r w:rsidRPr="000D6354">
              <w:rPr>
                <w:rFonts w:ascii="Verdana" w:hAnsi="Verdana" w:cs="Arial"/>
                <w:b/>
                <w:bCs/>
                <w:iCs/>
                <w:sz w:val="20"/>
                <w:szCs w:val="20"/>
                <w:lang w:val="bg-BG"/>
              </w:rPr>
              <w:tab/>
              <w:t>Изисквания към системата за управление</w:t>
            </w:r>
          </w:p>
          <w:p w14:paraId="7E11F33D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8.1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Общи изисквания</w:t>
            </w:r>
          </w:p>
          <w:p w14:paraId="11AD648C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8.2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Документация на системата за управление</w:t>
            </w:r>
          </w:p>
          <w:p w14:paraId="43F70C3A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8.3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Контрол на документите на системата за управление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</w:r>
          </w:p>
          <w:p w14:paraId="779CDDD7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8.4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Контрол на записите</w:t>
            </w:r>
          </w:p>
          <w:p w14:paraId="57F779F7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8.5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Действия за справяне с рисковете и възможностите за подобрение</w:t>
            </w:r>
          </w:p>
          <w:p w14:paraId="4C0ED21F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8.6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Подобрение</w:t>
            </w:r>
          </w:p>
          <w:p w14:paraId="6F9FBD7C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8.7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Несъответствия и коригиращи действия</w:t>
            </w:r>
          </w:p>
          <w:p w14:paraId="5E353029" w14:textId="77777777" w:rsidR="001E32FA" w:rsidRPr="000D6354" w:rsidRDefault="00BA444B" w:rsidP="001E32FA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8.8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Оценки</w:t>
            </w:r>
          </w:p>
          <w:p w14:paraId="39858750" w14:textId="77777777" w:rsidR="0085537B" w:rsidRPr="000D6354" w:rsidRDefault="00BA444B" w:rsidP="00BA444B">
            <w:pPr>
              <w:pStyle w:val="Standard"/>
              <w:jc w:val="both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en-GB"/>
              </w:rPr>
              <w:t xml:space="preserve"> 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8.9</w:t>
            </w:r>
            <w:r w:rsidR="001E32FA"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ab/>
              <w:t>Прегледи на ръководството</w:t>
            </w:r>
          </w:p>
        </w:tc>
      </w:tr>
      <w:tr w:rsidR="001E32FA" w:rsidRPr="000D6354" w14:paraId="19654B37" w14:textId="77777777" w:rsidTr="00F218F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F6A0" w14:textId="77777777" w:rsidR="00F218F1" w:rsidRPr="000D6354" w:rsidRDefault="00F218F1" w:rsidP="000D6354">
            <w:pPr>
              <w:pStyle w:val="Standard"/>
              <w:widowControl/>
              <w:jc w:val="center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16.30 - 17.00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07C9" w14:textId="77777777" w:rsidR="00F218F1" w:rsidRPr="000D6354" w:rsidRDefault="00F218F1" w:rsidP="000D6354">
            <w:pPr>
              <w:pStyle w:val="Standard"/>
              <w:rPr>
                <w:rFonts w:ascii="Verdana" w:hAnsi="Verdana" w:cs="Arial"/>
                <w:iCs/>
                <w:sz w:val="20"/>
                <w:szCs w:val="20"/>
                <w:lang w:val="bg-BG"/>
              </w:rPr>
            </w:pPr>
            <w:r w:rsidRPr="000D6354">
              <w:rPr>
                <w:rFonts w:ascii="Verdana" w:hAnsi="Verdana" w:cs="Arial"/>
                <w:iCs/>
                <w:sz w:val="20"/>
                <w:szCs w:val="20"/>
                <w:lang w:val="bg-BG"/>
              </w:rPr>
              <w:t>Дискусии, обсъждане на конкретни казуси.</w:t>
            </w:r>
          </w:p>
        </w:tc>
      </w:tr>
    </w:tbl>
    <w:p w14:paraId="5E03425D" w14:textId="77777777" w:rsidR="003A0C5A" w:rsidRPr="001E32FA" w:rsidRDefault="003A0C5A">
      <w:pPr>
        <w:rPr>
          <w:rFonts w:ascii="Verdana" w:hAnsi="Verdana"/>
          <w:sz w:val="20"/>
          <w:szCs w:val="20"/>
        </w:rPr>
      </w:pPr>
    </w:p>
    <w:p w14:paraId="3E15E245" w14:textId="16B07A10" w:rsidR="00E02F9E" w:rsidRPr="001E32FA" w:rsidRDefault="003A0C5A">
      <w:pPr>
        <w:rPr>
          <w:rFonts w:ascii="Verdana" w:hAnsi="Verdana" w:cs="Arial"/>
          <w:b/>
          <w:i/>
          <w:sz w:val="20"/>
          <w:szCs w:val="20"/>
        </w:rPr>
      </w:pPr>
      <w:proofErr w:type="spellStart"/>
      <w:r w:rsidRPr="001E32FA">
        <w:rPr>
          <w:rFonts w:ascii="Verdana" w:hAnsi="Verdana" w:cs="Arial"/>
          <w:b/>
          <w:i/>
          <w:sz w:val="20"/>
          <w:szCs w:val="20"/>
          <w:lang w:val="en-US"/>
        </w:rPr>
        <w:t>Лектор</w:t>
      </w:r>
      <w:proofErr w:type="spellEnd"/>
      <w:r w:rsidRPr="001E32FA">
        <w:rPr>
          <w:rFonts w:ascii="Verdana" w:hAnsi="Verdana" w:cs="Arial"/>
          <w:b/>
          <w:i/>
          <w:sz w:val="20"/>
          <w:szCs w:val="20"/>
          <w:lang w:val="en-US"/>
        </w:rPr>
        <w:t xml:space="preserve">: </w:t>
      </w:r>
      <w:r w:rsidR="00FE60B8">
        <w:rPr>
          <w:rFonts w:ascii="Verdana" w:hAnsi="Verdana" w:cs="Arial"/>
          <w:b/>
          <w:i/>
          <w:sz w:val="20"/>
          <w:szCs w:val="20"/>
        </w:rPr>
        <w:t>Милена Димитрова</w:t>
      </w:r>
    </w:p>
    <w:sectPr w:rsidR="00E02F9E" w:rsidRPr="001E32FA" w:rsidSect="003A0C5A">
      <w:footerReference w:type="default" r:id="rId7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1F20" w14:textId="77777777" w:rsidR="002C1C7D" w:rsidRDefault="002C1C7D" w:rsidP="0000669A">
      <w:pPr>
        <w:spacing w:after="0" w:line="240" w:lineRule="auto"/>
      </w:pPr>
      <w:r>
        <w:separator/>
      </w:r>
    </w:p>
  </w:endnote>
  <w:endnote w:type="continuationSeparator" w:id="0">
    <w:p w14:paraId="744860D2" w14:textId="77777777" w:rsidR="002C1C7D" w:rsidRDefault="002C1C7D" w:rsidP="0000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, 'Courier New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81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71E136" w14:textId="6B73CBD3" w:rsidR="0000669A" w:rsidRDefault="0000669A">
            <w:pPr>
              <w:pStyle w:val="Footer"/>
              <w:jc w:val="right"/>
            </w:pPr>
            <w:r w:rsidRPr="0000669A">
              <w:rPr>
                <w:rFonts w:cstheme="minorHAnsi"/>
                <w:bCs/>
              </w:rPr>
              <w:t>ISO 15189:2022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6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6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235B0" w14:textId="77777777" w:rsidR="0000669A" w:rsidRDefault="0000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B947E" w14:textId="77777777" w:rsidR="002C1C7D" w:rsidRDefault="002C1C7D" w:rsidP="0000669A">
      <w:pPr>
        <w:spacing w:after="0" w:line="240" w:lineRule="auto"/>
      </w:pPr>
      <w:r>
        <w:separator/>
      </w:r>
    </w:p>
  </w:footnote>
  <w:footnote w:type="continuationSeparator" w:id="0">
    <w:p w14:paraId="5E237A8F" w14:textId="77777777" w:rsidR="002C1C7D" w:rsidRDefault="002C1C7D" w:rsidP="00006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9E"/>
    <w:rsid w:val="0000669A"/>
    <w:rsid w:val="00014C90"/>
    <w:rsid w:val="000D6354"/>
    <w:rsid w:val="00117B6D"/>
    <w:rsid w:val="0013406F"/>
    <w:rsid w:val="001A0B5A"/>
    <w:rsid w:val="001E32FA"/>
    <w:rsid w:val="00295FD0"/>
    <w:rsid w:val="002C1C7D"/>
    <w:rsid w:val="003A0C5A"/>
    <w:rsid w:val="0054457C"/>
    <w:rsid w:val="005C6E1E"/>
    <w:rsid w:val="006E3D9D"/>
    <w:rsid w:val="0072336A"/>
    <w:rsid w:val="00724930"/>
    <w:rsid w:val="007309DD"/>
    <w:rsid w:val="00802652"/>
    <w:rsid w:val="0085537B"/>
    <w:rsid w:val="00855BFA"/>
    <w:rsid w:val="009644A2"/>
    <w:rsid w:val="00A119C1"/>
    <w:rsid w:val="00A75247"/>
    <w:rsid w:val="00B20DCD"/>
    <w:rsid w:val="00BA444B"/>
    <w:rsid w:val="00BA7808"/>
    <w:rsid w:val="00C5023E"/>
    <w:rsid w:val="00DB4AB6"/>
    <w:rsid w:val="00E02F9E"/>
    <w:rsid w:val="00F15A77"/>
    <w:rsid w:val="00F218F1"/>
    <w:rsid w:val="00FA538C"/>
    <w:rsid w:val="00FE60B8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7A3D"/>
  <w15:docId w15:val="{366FFE5D-7D0C-4FF6-A636-A50F4BFE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2F9E"/>
    <w:pPr>
      <w:widowControl w:val="0"/>
      <w:suppressAutoHyphens/>
      <w:autoSpaceDN w:val="0"/>
      <w:spacing w:after="0" w:line="240" w:lineRule="auto"/>
      <w:textAlignment w:val="baseline"/>
    </w:pPr>
    <w:rPr>
      <w:rFonts w:ascii="Timok, 'Courier New'" w:eastAsia="Times New Roman" w:hAnsi="Timok, 'Courier New'" w:cs="Times New Roman"/>
      <w:kern w:val="3"/>
      <w:sz w:val="24"/>
      <w:szCs w:val="24"/>
      <w:lang w:val="en-AU" w:eastAsia="zh-CN"/>
    </w:rPr>
  </w:style>
  <w:style w:type="paragraph" w:customStyle="1" w:styleId="Textbody">
    <w:name w:val="Text body"/>
    <w:basedOn w:val="Standard"/>
    <w:rsid w:val="00E02F9E"/>
    <w:pPr>
      <w:widowControl/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A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9A"/>
  </w:style>
  <w:style w:type="paragraph" w:styleId="Footer">
    <w:name w:val="footer"/>
    <w:basedOn w:val="Normal"/>
    <w:link w:val="FooterChar"/>
    <w:uiPriority w:val="99"/>
    <w:unhideWhenUsed/>
    <w:rsid w:val="0000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1642</Characters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2022-02-21T12:16:00Z</cp:lastPrinted>
  <dcterms:created xsi:type="dcterms:W3CDTF">2023-08-10T07:14:00Z</dcterms:created>
  <dcterms:modified xsi:type="dcterms:W3CDTF">2024-01-31T10:08:00Z</dcterms:modified>
</cp:coreProperties>
</file>